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【三亚自由行】海南三亚4晚5天双飞自由行行程单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317287126021s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出发交通：飞机 杭州-三亚 航班待定  返程交通：飞机 三亚-杭州 航班待定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萧山机场集合，根据航班时间飞往三亚，感受美丽海南的热带风情，后入住三亚珠江花园酒店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天丽湾凯悦酒店 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全天自由活动。艾迪逊酒店酒店需要自行前往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天丽湾凯悦酒店 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三亚艾迪逊酒店 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三亚艾迪逊酒店 豪华海景房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上午自由活动，中午12：00前退房，后根据航班时间前往三亚机场，乘坐飞机返回杭州，结束行程。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1.包含项目：1）交通：杭州-三亚往返机票含税、当地机场-酒店往返接送
                <w:br/>
                            2）住宿：2晚天丽湾凯悦酒店+2晚三亚艾迪逊酒店（挂牌5星酒店，如果出现单人需要补房差2600元/人（详细请购买时咨询））
                <w:br/>
                            3）用餐：4早餐（占床含早）+1晚艾迪逊酒店晚餐
                <w:br/>
                2.不含项目：旅游意外险、客人在旅游目的地自行产生的费用。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★此价格为单人价格，需2人起订！★艾迪逊周五/六入住需加200/晚
                <w:br/>
                免费赠送
                <w:br/>
                1.每日享双人中西式自助早餐
                <w:br/>
                2.入住首晚客房迷你吧畅饮
                <w:br/>
                3.梦幻彩虹桥无限次打卡、天空无边际泳池无限次畅游
                <w:br/>
                4.享1F1300平米儿童俱乐部活动、免费租赁儿童挖沙工具:享酒店旅拍一次(5张电子精选照片，须提前1天预约)
                <w:br/>
                5.享中免海南通用代金券包3888元(适用于CDF指定门店的部分商品)
                <w:br/>
                6.享酒店至南山旅游区往返穿梭巴士(提前一天16:00前预约)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1、证件携带：出团时16周岁以上儿童及成人必须携带有效期内身份证原件，16周岁以下儿童必须携带户口本原件。
                <w:br/>
                2、携带物：可补充日用品、个人防护等注意事项。
                <w:br/>
                3、拼房/房差：团队住宿按床位分房，故有可能出现拼房现象，如客人不愿意或拼房不成功，则需补足单房差。 
                <w:br/>
                4、机票变更：团体机票一经开出如有变更按航空公司规定办理。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5、温馨提示：非旅游行程中的项目，旅游者可根据自身需求自行选择，并另行付费。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2024-10-15T05:17:29+08:00</dcterms:created>
  <dcterms:modified xsi:type="dcterms:W3CDTF">2024-10-15T05:17:29+08:00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