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【迷上潮汕】汕头、南澳岛、潮州古城双动品质纯玩四日游行程单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31728711323B4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出发交通：动车二等座 绍兴北--潮汕 参考班次 D3111（07:51-15:54）或其他车次  返程交通：动车二等座 潮汕--绍兴北 参考班次 D3124（14:01-21:59）或其他车次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★纯净旅行：全程0自费，0购物，品质出行！
                <w:br/>
                ★美食美刻：特别安排牛肉火锅宴+龙虾鲍鱼海鲜宴！
                <w:br/>
                ★特色小吃：穿街走巷品尝潮汕美食！
                <w:br/>
                ★超值行程：牌坊街、青澳湾、湘子桥、南澳岛！
                <w:br/>
                ★舒适出行：全程入住三钻酒店！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各集散地-潮汕
                <w:br/>
                <w:br/>
                各集散地集合，乘动车二等座前往潮汕。抵达后入住酒店，后自由活动。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潮汕历史文化博览中心-陈慈黉故居-南澳岛-青澳湾-自然之门
                <w:br/>
                <w:br/>
                早餐后，车赴前往参观中国离海最近的【潮汕历史文化博览中心】（周一闭馆，参观时间不少于90 分钟）。一共汇聚 4 个潮人文化展馆：潮 汕非物质文化遗产展示馆、潮汕华侨历史博物馆、汕头市城市规划展览馆和汕头美术馆等。
                <w:br/>
                后前往前往【龙眼路美食街】自由活动（不少于60分钟），是汕头人最爱去的美食街之一，这里汇聚了粿、甜点、肠粉、油饺、白粥、炒糕粿、蚝烙、砂锅粥、生腌、糯米糍、梅州腌面、潮汕汤粉等特色美食小吃，聚集了很多潮汕老牌美食店，还有小吴肠粉、阿象肠粉、桂园白粥、桥下猪肚、罗家豆浆、屋里甜汤、阿海酒料等网红小吃店。
                <w:br/>
                中午车赴广东最美的海岛—南澳岛。车辆行驶在汕头东海岸大道上 ，眺望东海岸大道毗邻的西太平洋一望无际的海域， 这是央视直播的中国热点景观大道！打卡网红灯塔——【启航广场灯塔】（游览时间不少于 30 分钟），渡口新建成的这座灯塔，塔身红艳醒目，背景就是让天堑变通途的南澳大 桥 ，已成为抵岛打卡第一点。后游览“维多利亚港”之美。
                <w:br/>
                前往高空玻璃栈桥餐厅,在这里享用下午茶。
                <w:br/>
                乘车前往粤东明珠南澳岛的青澳湾；有“东方夏威夷”美誉的【青澳湾海滨浴场】（游览时间不少于 80 分钟）较之“夏威夷”有 过之而无不及，游览【北回归线标志塔--自然之门】（游览时间不少于 30 分钟）“ 自然之门”位于南澳岛东端的青澳湾。北回归线标志塔总设计师郑少文没计融合了天文现象和常识，叫做自然之门。 
                <w:br/>
                前往体验当渔民的乐趣，远眺白鹭天堂、出海观光彩虹海、穿越万亩蚝田、蚝田收割、撬蚝体验、趣抓蟹笼、免费加工、渔排垂钓、逗趣河豚、尝鲜生蚝，任吃到饱，船游彩虹海、万亩蚝田、南澳海湾双明珠——鹿屿和猎屿双岛。晚餐于渔排上品尝【龙虾鲍鱼海鲜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晚餐：龙虾鲍鱼海鲜宴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潮州-牌坊街-开元寺
                <w:br/>
                <w:br/>
                早餐后前往澄海参观有“潮汕小故居”之称的【陈慈黉故居】（游览时间不少于 60 分钟）陈慈黉故居又名陈赏利家族豪宅 ，是中国 罕见的华侨建筑 ，被誉为“岭南第一侨居” 。故居建于清代 ，历时近半个世纪。适时前往观赏国家级非物质文化遗产中华战舞【英歌舞表演】（观赏时间不少于15分钟）英歌舞作为一种民间艺术，其产生、发展、演变过程较少文字记载，有籍可考的历史不过四五百年。
                <w:br/>
                车赴潮州，中午品尝品尝正宗潮汕牛肉火锅——潮州市特色美食示范店老迹牛肉。
                <w:br/>
                近观世界第一座启闭式吊桥的四大古桥之一【湘子桥】（不上桥），其“十八梭船二十四洲”的独特风格与赵州桥、洛阳 桥、芦沟桥并称中国四大古桥。观赏韩江风光及修复一新的【宋明代古城墙】及【广济城楼】，漫步【滨江文化长廊】（不少于 15 分钟）。游览“古代建筑艺术明珠”美誉的【开元寺】(不少于 40 分钟),至今仍保持着与日本东大寺相似的唐宋宫殿式建筑壮严肃穆的风格,至今己有1260多年的历史。步行游览全国最长、牌坊最多、集潮州名小食、特产、潮绣、木雕、蜡石等传统工艺于一体的旅游商品街—【太平路牌坊古街】、【甲第巷】等。
                <w:br/>
                晚上欣赏【一江两岸灯光盛宴】和【湘子桥“光影秀”】（每晚19：00-22：00亮灯，广济桥“光影秀”每晚20：00整点开始：如因检修需要暂停夜景亮灯或其它不可抗力原因导致无法参观无费用可退），本次亮灯工程的设计团队曾负责G20峰会、杭州西湖夜景，由央视的灯光控制师亲自操刀，整个设计周期将近三个月。完成200公里管线敷设，近7万套灯具安装，涉及一江两岸6平方多公里范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午餐：潮州牛肉火锅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潮州或汕头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返程
                <w:br/>
                <w:br/>
                早餐后根据返程车次时间，专车接至潮汕站，乘坐动车二等座返程，结束行程。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
                <w:br/>
                 1)交通：往返动车二等座，全程空调旅游车（一人一正座）
                <w:br/>
                 2)住宿：三钻酒店标准间（单男单女拼房不成功需补单房差290元）
                <w:br/>
                 参考酒店：汕头：环洋东方酒店、汕头环都酒店
                <w:br/>
                 潮州：潮州旋律美乐酒店、潮州城市便捷酒店
                <w:br/>
                 南澳岛：南澳世纪海景山景房、南澳天海大酒店
                <w:br/>
                 备注：若遇以上参考酒店无房将安排同等其他酒店
                <w:br/>
                 3)门票：以上景点首道门票
                <w:br/>
                 4)餐费：3早2正，占床含早，餐标：龙虾鲍鱼海鲜宴60元/人/餐＋牛肉火锅50元/人/餐
                <w:br/>
                 5)旅游管家：当地导游服务（8人以下司机兼向导服务）
                <w:br/>
                2.不含项目：旅游意外险、景区内小交通、个人消费等
                <w:br/>
                3.儿童费用：仅含当地车费、正餐、导游服务费。
                <w:br/>
                  儿童火车票参考：6周岁以下免、6-14周岁半票440元/人（含订票费）、14周岁以上全票880元/人（含订票费）
                <w:br/>
                  儿童门票参考：陈慈簧故居1.2米以下免，1.2米以上全票40元。                
                <w:br/>
                4.备注：若升级携程四钻酒店，参考酒店为：汕头：铂晶酒店，桔莱尔酒店；南澳：海泉湾酒店，欣涛度假村；潮州：海澜熙悦酒店，金信酒店。
                <w:br/>
                       携程五钻酒店，参考酒店为：汕头：帝豪酒店，君华酒店。南澳：海泉湾酒店，欣涛酒店。潮州：临江酒店，太安堂酒店。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★2人起发，目的地散拼！★出行客人须携带本人有效身份证原件出行！★升级携程四钻酒店需加170元/人，房差470元；升级携程五钻酒店需加410/人，房差710元。★每周一、三、五发班！
                <w:br/>
                潮州古城涉及客户自理费用说明：1、古城内因禁止播音器讲解，需要客人自备耳麦或找导游租10元/副。2、景区内涉及电瓶车往返交通费20元/趟）。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2024-10-15T05:22:27+08:00</dcterms:created>
  <dcterms:modified xsi:type="dcterms:W3CDTF">2024-10-15T05:22:27+08:00</dcterms:modified>
</cp:coreProperties>
</file>

<file path=docProps/custom.xml><?xml version="1.0" encoding="utf-8"?>
<Properties xmlns="http://schemas.openxmlformats.org/officeDocument/2006/custom-properties" xmlns:vt="http://schemas.openxmlformats.org/officeDocument/2006/docPropsVTypes"/>
</file>