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【国庆·横店旅游嘉年华】横店影视城梦外滩、圆明新园、秦王宫二日游行程单</w:t>
      </w:r>
    </w:p>
    <w:p>
      <w:pPr>
        <w:jc w:val="center"/>
        <w:spacing w:after="100"/>
      </w:pPr>
      <w:r>
        <w:rPr>
          <w:rFonts w:ascii="微软雅黑" w:hAnsi="微软雅黑" w:eastAsia="微软雅黑" w:cs="微软雅黑"/>
          <w:sz w:val="20"/>
          <w:szCs w:val="20"/>
        </w:rPr>
        <w:t xml:space="preserve">★自费梦幻谷200元并赠送1早3正餐门店现收并备注！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111618906375D01112G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★【圆明新园—春苑】三百亿巨制 惊世品鉴；仙境瀑布；皇家游园会；福海游船体验；免费清宫服体验，秒变皇上和娘娘，过一把戏瘾 
                <w:br/>
                ★【秦王宫】《庆余年》、《楚乔传》、《琅琊榜》等大片诞生地，体验新版轨道4D电影秀《龙帝惊临》、环幕飞行体验秀“帝国江山”； 
                <w:br/>
                ★【梦外滩】“十里洋场，百年外滩”欣赏横店最新打造影视主题公园【梦外滩】景区，可欣赏横店三大秀之一水舞秀《百老舞汇》； 
                <w:br/>
                ★【梦幻谷】大型夜间影视主题公园，一票畅玩，梦幻海豚湾，大型实景演出火山秀《梦幻太极》、洪水秀《暴雨山洪》 
                <w:br/>
                ★随行小孩13周岁以下，1大带1小凭有效证件免门票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各集散地--横店
                <w:br/>
              </w:t>
            </w:r>
          </w:p>
          <w:p>
            <w:pPr>
              <w:pStyle w:val="indent"/>
            </w:pPr>
            <w:r>
              <w:rPr>
                <w:rFonts w:ascii="微软雅黑" w:hAnsi="微软雅黑" w:eastAsia="微软雅黑" w:cs="微软雅黑"/>
                <w:color w:val="000000"/>
                <w:sz w:val="20"/>
                <w:szCs w:val="20"/>
              </w:rPr>
              <w:t xml:space="preserve">
                各集散地集合出发赴横店（车程时间约2.5小时)，抵达后游览横店影视城新一代影视文旅综合体--【梦外滩】(门票挂牌180元，游览时间不少于1小时)：以老上海文化主题为依托，再现十里洋场的旧时风情，复原万国建筑博览群的盛况，参观海上洋货博物馆，感知到老上海由“乡土渔村”走向“国际都市”的历程。坐上有轨电车开启一段奇幻的寻梦之旅。后游览【秦王宫景区】(门票挂牌180元，游览时间不少于2小时)：《楚乔传》《琅琊榜》等大片诞生地，打卡经典镜头原产地。五步一楼，十步一阁；廊腰缦回，檐牙高啄，领略秦汉独特的建筑风格！并欣赏大型多媒体梦幻情景剧《梦回秦汉》或体验新版轨道4D电影秀《龙帝惊临》、环幕飞行体验秀《帝国江山》。登九十九级台阶感受秦王朝一统六国的气概！
                <w:br/>
                晚上推荐自费游览大型夜间影视体验主题公园--【梦幻谷景区】(费用不含需自理，门票挂牌280元，游览时间不少于3个小时，现付门店享受优惠价200元再赠送1早3正餐）：欣赏江南水乡大型新春灯会，最忆灯火阑珊处，传统地道民俗风情，水乡年味惹人醉；梦幻烟花盛典，绚烂夜空，爆竹声声辞旧岁。梦幻谷景区包括梦文化村、横店老街、江南水乡等区域。在梦文化村：巨型风车“翻天覆地”在近20米的高空中360度旋转、翻滚，还有“摇滚排座”、“欢快蛙跳”、“了了城堡”等娱乐设施；后观看还可欣赏亚洲最大的生态灾难场景“新《暴雨山洪》”或者欣赏火山秀《梦幻太极》（根据当天景区安排为准）。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横店--各集散地
                <w:br/>
              </w:t>
            </w:r>
          </w:p>
          <w:p>
            <w:pPr>
              <w:pStyle w:val="indent"/>
            </w:pPr>
            <w:r>
              <w:rPr>
                <w:rFonts w:ascii="微软雅黑" w:hAnsi="微软雅黑" w:eastAsia="微软雅黑" w:cs="微软雅黑"/>
                <w:color w:val="000000"/>
                <w:sz w:val="20"/>
                <w:szCs w:val="20"/>
              </w:rPr>
              <w:t xml:space="preserve">
                早餐后游览横店集团耗资300亿元按1：1比例恢复北京圆明园95%建筑群的—【新圆明园·春苑】（门票挂牌180元，游览时间不少于1.5小时）：圆明新园万花游园会，横店圆明新园面积最大的一个园区，共有45个景园，占地6200多亩的横店圆明新园依山而建，重现了当年“万园之园”的光辉，园内可参观（景区较大，建议自理乘坐游览车30元/人）：大宫门（迎春园），正大光明（青松园），勤政亲贤（玉兰园），洞天深处（李园），坐石临流（早竹园），夹镜鸣琴（金钟园）等。除了金碧辉煌的殿堂，小巧玲珑的亭台楼阁，这里还拥有园内最大的水域--福海。后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2)住宿：横店或东阳经济型酒店双标间（★住宿为套票套餐，不占床无退款，敬请谅解！）
                <w:br/>
                                  （不含早，若产生单男单女拼房不成功，请补房差100元/人)
                <w:br/>
                         参考酒店：休闲山庄或广州街不夜城或度假村7号楼或长征副10.11号楼或诚盈宾馆或欢乐山庄
                <w:br/>
                           3)门票：以上景点首道门票（横店景区为联票，一旦购票不得退票）
                <w:br/>
                　　　　 　 5)导游：全程导游服务
                <w:br/>
                3.不含项目：报名成人自费200元赠送梦幻谷+1早3正餐（费用报名时收取，如自费梦幻谷不参加，需要支付1早3正餐餐费100元），旅游意外险及个人消费等
                <w:br/>
                4.儿童安排：1）包含车位、导游服务、含餐，其余费用产生自理；
                <w:br/>
                            2）儿童门票（仅供参考）：秦王宫：1.2米以下免票，1.2-1.5米半票85元，1.5米以上全票。
                <w:br/>
                                                     梦外滩：1.2米以下免票，1.2-1.5米半票90元，1.5米以上全票180元。
                <w:br/>
                                                     梦幻谷：1.2米以下免票，1.2米以上全票295元。
                <w:br/>
                                                     春苑：1.2米以下免票，1.2-1.5米半票90元，1.5米以上全票180元。    
                <w:br/>
                6.送站安排：上虞、嵊州、新昌等周边地区的游客抵达绍兴城东体育中心后回程统一安排班车：第1班17:30发车，第2班18:30发车，第3班19:30发车，具体由导游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明清宫苑景区</w:t>
            </w:r>
          </w:p>
        </w:tc>
        <w:tc>
          <w:tcPr/>
          <w:p>
            <w:pPr>
              <w:pStyle w:val="indent"/>
            </w:pPr>
            <w:r>
              <w:rPr>
                <w:rFonts w:ascii="微软雅黑" w:hAnsi="微软雅黑" w:eastAsia="微软雅黑" w:cs="微软雅黑"/>
                <w:color w:val="000000"/>
                <w:sz w:val="20"/>
                <w:szCs w:val="20"/>
              </w:rPr>
              <w:t xml:space="preserve">明清宫苑以“故宫”为模板1：1复制，荟萃了京城宫殿、皇家园林、王府衙门、胡同民宅等四大建筑系列，真实地再现了多个历史时期燕京的官府民居、街市店铺和宫殿风貌。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 ★特别提醒：亲子游儿童13周岁以下须携带身份证或户口本，身高1.5米以下可免检证件。 ★购票成人必须携带身份证原件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2025-08-02T21:33:56+08:00</dcterms:created>
  <dcterms:modified xsi:type="dcterms:W3CDTF">2025-08-02T21:33:56+08:00</dcterms:modified>
</cp:coreProperties>
</file>

<file path=docProps/custom.xml><?xml version="1.0" encoding="utf-8"?>
<Properties xmlns="http://schemas.openxmlformats.org/officeDocument/2006/custom-properties" xmlns:vt="http://schemas.openxmlformats.org/officeDocument/2006/docPropsVTypes"/>
</file>