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【花开西溪】杭州西溪湿地花朝节、蒋村集市“慢生活街区”休闲一日游行程单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111618901723ne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★特别安排蒋村集市“慢生活街区”，停一停，坐一坐，感受慢生活！ 
                <w:br/>
                ★西溪湿地：《非诚勿扰》拍摄基地，国家湿地自然保护区！ 
                <w:br/>
                ★西溪湿地，独在于水、重在生态、源远流长、淳厚质朴！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各集散地--杭州--各集散地
                <w:br/>
              </w:t>
            </w:r>
          </w:p>
          <w:p>
            <w:pPr>
              <w:pStyle w:val="indent"/>
            </w:pPr>
            <w:r>
              <w:rPr>
                <w:rFonts w:ascii="微软雅黑" w:hAnsi="微软雅黑" w:eastAsia="微软雅黑" w:cs="微软雅黑"/>
                <w:color w:val="000000"/>
                <w:sz w:val="20"/>
                <w:szCs w:val="20"/>
              </w:rPr>
              <w:t xml:space="preserve">
                各集散地集合出发赴杭州(车程时间约1.5小时)，游览【杭州西溪国家湿地公园】(门票挂牌80元，游览时间不少于3小时)：杭州西溪出名比西湖要早，在古人的眼里，西溪甚至比西湖更美。康熙在游览西溪后感叹它的美景，留下“十里清溪曲，修篁入望森。暖催梅信早，水落草痕深。俗籍渔为业，园饶笋作林。民风爱淳朴，不厌一登临”。 杭州西溪是罕见的城中湿地，生态资源丰富、自然景观质朴、文化积淀深厚，曾与西湖、西泠并称杭州“三西”，是目前国内第一个也是唯一的集城市湿地、农耕湿地、文化湿地于一体的国家湿地公园。下午逛一逛【蒋村集市“慢生活街区”】（安排时间不少于1小时）：依傍着西溪的水、西溪的景，街区里有一幢幢造型别致的小房子，有咖啡店、酒吧、茶座、旅社，还有富有情调的各色餐厅，你可以在这里，停一停，坐一坐，感受慢生活！下午约15:00左右返回各集散中心，结束愉快游程！
                <w:br/>
                景点：杭州西溪国家湿地公园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1.包含项目：1)交通：空调旅游车（一人一座，根据实际报名人数决定所用车辆类型）
                <w:br/>
                　　　　　　2)门票：以上景点首道门票
                <w:br/>
                　　　　　　3)导游：全程导游服务
                <w:br/>
                2.儿童安排：1)只占车位、导游服务，其余费用自理 
                <w:br/>
                            2)儿童门票参考：1.2米以下免票，1.2米-1.5米半票40元，1.5米以上全票
                <w:br/>
                3.送站安排：上虞、诸暨等周边地区的游客抵达绍兴城东体育中心后回程统一安排班车：第1班17：30发车，第2班18:00发车，第3班19:00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1）餐费、旅游意外险及个人消费等
                <w:br/>
                2）景区电瓶游船40元/人门店现收并备注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2025-05-05T17:18:24+08:00</dcterms:created>
  <dcterms:modified xsi:type="dcterms:W3CDTF">2025-05-05T17:18:24+08:00</dcterms:modified>
</cp:coreProperties>
</file>

<file path=docProps/custom.xml><?xml version="1.0" encoding="utf-8"?>
<Properties xmlns="http://schemas.openxmlformats.org/officeDocument/2006/custom-properties" xmlns:vt="http://schemas.openxmlformats.org/officeDocument/2006/docPropsVTypes"/>
</file>